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36" w:rsidRPr="00460EDF" w:rsidRDefault="00A61236" w:rsidP="00A61236">
      <w:pPr>
        <w:jc w:val="center"/>
        <w:rPr>
          <w:rFonts w:ascii="Times New Roman" w:hAnsi="Times New Roman" w:cs="Times New Roman"/>
          <w:b/>
          <w:sz w:val="28"/>
          <w:szCs w:val="28"/>
          <w:u w:val="single"/>
        </w:rPr>
      </w:pPr>
      <w:r>
        <w:rPr>
          <w:rFonts w:ascii="Times New Roman" w:hAnsi="Times New Roman" w:cs="Times New Roman"/>
          <w:b/>
          <w:sz w:val="28"/>
          <w:szCs w:val="28"/>
          <w:u w:val="single"/>
        </w:rPr>
        <w:t>Self-Assessment Checklist</w:t>
      </w:r>
      <w:r w:rsidRPr="008877E6">
        <w:rPr>
          <w:rStyle w:val="EndnoteReference"/>
          <w:rFonts w:ascii="Times New Roman" w:hAnsi="Times New Roman" w:cs="Times New Roman"/>
          <w:sz w:val="28"/>
          <w:szCs w:val="28"/>
        </w:rPr>
        <w:endnoteReference w:id="1"/>
      </w:r>
    </w:p>
    <w:p w:rsidR="00A61236" w:rsidRDefault="00A61236" w:rsidP="00A61236">
      <w:pPr>
        <w:spacing w:after="0" w:line="240" w:lineRule="auto"/>
        <w:jc w:val="both"/>
        <w:rPr>
          <w:rFonts w:ascii="Times New Roman" w:hAnsi="Times New Roman" w:cs="Times New Roman"/>
          <w:b/>
          <w:sz w:val="24"/>
          <w:szCs w:val="24"/>
          <w:u w:val="single"/>
        </w:rPr>
      </w:pPr>
    </w:p>
    <w:p w:rsidR="00A61236" w:rsidRDefault="00A61236" w:rsidP="00A61236">
      <w:pPr>
        <w:jc w:val="both"/>
        <w:rPr>
          <w:rFonts w:ascii="Times New Roman" w:hAnsi="Times New Roman" w:cs="Times New Roman"/>
          <w:b/>
          <w:sz w:val="24"/>
          <w:szCs w:val="24"/>
          <w:u w:val="single"/>
        </w:rPr>
      </w:pPr>
      <w:r w:rsidRPr="00460EDF">
        <w:rPr>
          <w:rFonts w:ascii="Times New Roman" w:hAnsi="Times New Roman" w:cs="Times New Roman"/>
          <w:b/>
          <w:sz w:val="24"/>
          <w:szCs w:val="24"/>
          <w:u w:val="single"/>
        </w:rPr>
        <w:t>E</w:t>
      </w:r>
      <w:r>
        <w:rPr>
          <w:rFonts w:ascii="Times New Roman" w:hAnsi="Times New Roman" w:cs="Times New Roman"/>
          <w:b/>
          <w:sz w:val="24"/>
          <w:szCs w:val="24"/>
          <w:u w:val="single"/>
        </w:rPr>
        <w:t>LEMENT</w:t>
      </w:r>
      <w:r w:rsidRPr="00460EDF">
        <w:rPr>
          <w:rFonts w:ascii="Times New Roman" w:hAnsi="Times New Roman" w:cs="Times New Roman"/>
          <w:b/>
          <w:sz w:val="24"/>
          <w:szCs w:val="24"/>
          <w:u w:val="single"/>
        </w:rPr>
        <w:t xml:space="preserve"> # </w:t>
      </w:r>
      <w:r>
        <w:rPr>
          <w:rFonts w:ascii="Times New Roman" w:hAnsi="Times New Roman" w:cs="Times New Roman"/>
          <w:b/>
          <w:sz w:val="24"/>
          <w:szCs w:val="24"/>
          <w:u w:val="single"/>
        </w:rPr>
        <w:t>2: Organizational Structure</w:t>
      </w:r>
    </w:p>
    <w:p w:rsidR="00A61236" w:rsidRPr="00884291" w:rsidRDefault="00A61236" w:rsidP="00A61236">
      <w:pPr>
        <w:rPr>
          <w:rFonts w:ascii="Times New Roman" w:hAnsi="Times New Roman" w:cs="Times New Roman"/>
          <w:sz w:val="24"/>
          <w:szCs w:val="24"/>
        </w:rPr>
      </w:pPr>
      <w:r w:rsidRPr="00A525DE">
        <w:rPr>
          <w:rFonts w:ascii="Times New Roman" w:hAnsi="Times New Roman" w:cs="Times New Roman"/>
          <w:color w:val="FF0000"/>
          <w:sz w:val="24"/>
          <w:szCs w:val="24"/>
        </w:rPr>
        <w:t>Within the self-assessment columns, “Y/N/U” stands for Yes/No/Uncertain or Indeterminate</w:t>
      </w:r>
      <w:r w:rsidRPr="00465025">
        <w:rPr>
          <w:rFonts w:ascii="Times New Roman" w:hAnsi="Times New Roman" w:cs="Times New Roman"/>
          <w:sz w:val="24"/>
          <w:szCs w:val="24"/>
        </w:rPr>
        <w:t>.</w:t>
      </w:r>
    </w:p>
    <w:tbl>
      <w:tblPr>
        <w:tblStyle w:val="TableGrid"/>
        <w:tblW w:w="11070" w:type="dxa"/>
        <w:tblInd w:w="-702" w:type="dxa"/>
        <w:tblLayout w:type="fixed"/>
        <w:tblLook w:val="04A0" w:firstRow="1" w:lastRow="0" w:firstColumn="1" w:lastColumn="0" w:noHBand="0" w:noVBand="1"/>
      </w:tblPr>
      <w:tblGrid>
        <w:gridCol w:w="5760"/>
        <w:gridCol w:w="360"/>
        <w:gridCol w:w="360"/>
        <w:gridCol w:w="360"/>
        <w:gridCol w:w="4230"/>
      </w:tblGrid>
      <w:tr w:rsidR="00A61236" w:rsidTr="00C93B76">
        <w:tc>
          <w:tcPr>
            <w:tcW w:w="5760" w:type="dxa"/>
            <w:shd w:val="clear" w:color="auto" w:fill="DBE5F1" w:themeFill="accent1" w:themeFillTint="33"/>
          </w:tcPr>
          <w:p w:rsidR="00A61236" w:rsidRPr="00131F90" w:rsidRDefault="00A61236" w:rsidP="00A61236">
            <w:pPr>
              <w:rPr>
                <w:rFonts w:ascii="Times New Roman" w:hAnsi="Times New Roman" w:cs="Times New Roman"/>
                <w:b/>
              </w:rPr>
            </w:pPr>
            <w:r w:rsidRPr="00131F90">
              <w:rPr>
                <w:rFonts w:ascii="Times New Roman" w:hAnsi="Times New Roman" w:cs="Times New Roman"/>
                <w:b/>
              </w:rPr>
              <w:t>ELEMENT 2: Organizational Structure</w:t>
            </w:r>
          </w:p>
        </w:tc>
        <w:tc>
          <w:tcPr>
            <w:tcW w:w="360" w:type="dxa"/>
            <w:shd w:val="clear" w:color="auto" w:fill="DBE5F1" w:themeFill="accent1" w:themeFillTint="33"/>
            <w:vAlign w:val="bottom"/>
          </w:tcPr>
          <w:p w:rsidR="00A61236" w:rsidRPr="00131F90" w:rsidRDefault="00A61236" w:rsidP="00C93B76">
            <w:pPr>
              <w:jc w:val="center"/>
              <w:rPr>
                <w:rFonts w:ascii="Times New Roman" w:hAnsi="Times New Roman" w:cs="Times New Roman"/>
                <w:b/>
              </w:rPr>
            </w:pPr>
            <w:r w:rsidRPr="00131F90">
              <w:rPr>
                <w:rFonts w:ascii="Times New Roman" w:hAnsi="Times New Roman" w:cs="Times New Roman"/>
                <w:b/>
              </w:rPr>
              <w:t>Y</w:t>
            </w:r>
          </w:p>
        </w:tc>
        <w:tc>
          <w:tcPr>
            <w:tcW w:w="360" w:type="dxa"/>
            <w:shd w:val="clear" w:color="auto" w:fill="DBE5F1" w:themeFill="accent1" w:themeFillTint="33"/>
            <w:vAlign w:val="bottom"/>
          </w:tcPr>
          <w:p w:rsidR="00A61236" w:rsidRPr="00131F90" w:rsidRDefault="00A61236" w:rsidP="00C93B76">
            <w:pPr>
              <w:jc w:val="center"/>
              <w:rPr>
                <w:rFonts w:ascii="Times New Roman" w:hAnsi="Times New Roman" w:cs="Times New Roman"/>
                <w:b/>
              </w:rPr>
            </w:pPr>
            <w:r w:rsidRPr="00131F90">
              <w:rPr>
                <w:rFonts w:ascii="Times New Roman" w:hAnsi="Times New Roman" w:cs="Times New Roman"/>
                <w:b/>
              </w:rPr>
              <w:t>N</w:t>
            </w:r>
          </w:p>
        </w:tc>
        <w:tc>
          <w:tcPr>
            <w:tcW w:w="360" w:type="dxa"/>
            <w:shd w:val="clear" w:color="auto" w:fill="DBE5F1" w:themeFill="accent1" w:themeFillTint="33"/>
            <w:vAlign w:val="bottom"/>
          </w:tcPr>
          <w:p w:rsidR="00A61236" w:rsidRPr="00131F90" w:rsidRDefault="00A61236" w:rsidP="00C93B76">
            <w:pPr>
              <w:jc w:val="center"/>
              <w:rPr>
                <w:rFonts w:ascii="Times New Roman" w:hAnsi="Times New Roman" w:cs="Times New Roman"/>
                <w:b/>
              </w:rPr>
            </w:pPr>
            <w:r w:rsidRPr="00131F90">
              <w:rPr>
                <w:rFonts w:ascii="Times New Roman" w:hAnsi="Times New Roman" w:cs="Times New Roman"/>
                <w:b/>
              </w:rPr>
              <w:t>U</w:t>
            </w:r>
          </w:p>
        </w:tc>
        <w:tc>
          <w:tcPr>
            <w:tcW w:w="4230" w:type="dxa"/>
            <w:shd w:val="clear" w:color="auto" w:fill="DBE5F1" w:themeFill="accent1" w:themeFillTint="33"/>
          </w:tcPr>
          <w:p w:rsidR="00A61236" w:rsidRPr="00131F90" w:rsidRDefault="00A61236" w:rsidP="00C93B76">
            <w:pPr>
              <w:rPr>
                <w:rFonts w:ascii="Times New Roman" w:hAnsi="Times New Roman" w:cs="Times New Roman"/>
                <w:b/>
              </w:rPr>
            </w:pPr>
            <w:r w:rsidRPr="00131F90">
              <w:rPr>
                <w:rFonts w:ascii="Times New Roman" w:hAnsi="Times New Roman" w:cs="Times New Roman"/>
                <w:b/>
              </w:rPr>
              <w:t>Initials ______ Date ____________ Comments</w:t>
            </w:r>
          </w:p>
        </w:tc>
      </w:tr>
      <w:tr w:rsidR="00A61236" w:rsidTr="00C93B76">
        <w:tc>
          <w:tcPr>
            <w:tcW w:w="5760" w:type="dxa"/>
            <w:shd w:val="clear" w:color="auto" w:fill="FFFFFF" w:themeFill="background1"/>
          </w:tcPr>
          <w:p w:rsidR="00A61236" w:rsidRPr="00A65F87" w:rsidRDefault="00A61236" w:rsidP="00A61236">
            <w:pPr>
              <w:pStyle w:val="ListParagraph"/>
              <w:ind w:left="-18"/>
              <w:rPr>
                <w:rFonts w:ascii="Times New Roman" w:hAnsi="Times New Roman" w:cs="Times New Roman"/>
                <w:sz w:val="21"/>
                <w:szCs w:val="21"/>
              </w:rPr>
            </w:pPr>
            <w:bookmarkStart w:id="0" w:name="_GoBack" w:colFirst="0" w:colLast="0"/>
            <w:r w:rsidRPr="00A65F87">
              <w:rPr>
                <w:rFonts w:ascii="Times New Roman" w:hAnsi="Times New Roman" w:cs="Times New Roman"/>
                <w:sz w:val="21"/>
                <w:szCs w:val="21"/>
              </w:rPr>
              <w:t>Is there a</w:t>
            </w:r>
            <w:r w:rsidR="0096458B" w:rsidRPr="00A65F87">
              <w:rPr>
                <w:rFonts w:ascii="Times New Roman" w:hAnsi="Times New Roman" w:cs="Times New Roman"/>
                <w:sz w:val="21"/>
                <w:szCs w:val="21"/>
              </w:rPr>
              <w:t>n</w:t>
            </w:r>
            <w:r w:rsidRPr="00A65F87">
              <w:rPr>
                <w:rFonts w:ascii="Times New Roman" w:hAnsi="Times New Roman" w:cs="Times New Roman"/>
                <w:sz w:val="21"/>
                <w:szCs w:val="21"/>
              </w:rPr>
              <w:t xml:space="preserve"> organizational chart that clearly identifies all STC compliance functions</w:t>
            </w:r>
            <w:r w:rsidR="0096458B" w:rsidRPr="00A65F87">
              <w:rPr>
                <w:rFonts w:ascii="Times New Roman" w:hAnsi="Times New Roman" w:cs="Times New Roman"/>
                <w:sz w:val="21"/>
                <w:szCs w:val="21"/>
              </w:rPr>
              <w:t xml:space="preserve"> within the enterprise</w:t>
            </w:r>
            <w:r w:rsidRPr="00A65F87">
              <w:rPr>
                <w:rFonts w:ascii="Times New Roman" w:hAnsi="Times New Roman" w:cs="Times New Roman"/>
                <w:sz w:val="21"/>
                <w:szCs w:val="21"/>
              </w:rPr>
              <w:t>?</w:t>
            </w:r>
          </w:p>
        </w:tc>
        <w:tc>
          <w:tcPr>
            <w:tcW w:w="360" w:type="dxa"/>
            <w:shd w:val="clear" w:color="auto" w:fill="FFFFFF" w:themeFill="background1"/>
          </w:tcPr>
          <w:p w:rsidR="00A61236" w:rsidRDefault="00A61236" w:rsidP="00C93B76">
            <w:pPr>
              <w:rPr>
                <w:rFonts w:ascii="Arial Narrow" w:hAnsi="Arial Narrow" w:cs="Arial"/>
                <w:b/>
                <w:i/>
              </w:rPr>
            </w:pPr>
          </w:p>
        </w:tc>
        <w:tc>
          <w:tcPr>
            <w:tcW w:w="360" w:type="dxa"/>
            <w:shd w:val="clear" w:color="auto" w:fill="FFFFFF" w:themeFill="background1"/>
          </w:tcPr>
          <w:p w:rsidR="00A61236" w:rsidRDefault="00A61236" w:rsidP="00C93B76">
            <w:pPr>
              <w:rPr>
                <w:rFonts w:ascii="Arial Narrow" w:hAnsi="Arial Narrow" w:cs="Arial"/>
                <w:b/>
                <w:i/>
              </w:rPr>
            </w:pPr>
          </w:p>
        </w:tc>
        <w:tc>
          <w:tcPr>
            <w:tcW w:w="360" w:type="dxa"/>
            <w:shd w:val="clear" w:color="auto" w:fill="FFFFFF" w:themeFill="background1"/>
          </w:tcPr>
          <w:p w:rsidR="00A61236" w:rsidRDefault="00A61236" w:rsidP="00C93B76">
            <w:pPr>
              <w:rPr>
                <w:rFonts w:ascii="Arial Narrow" w:hAnsi="Arial Narrow" w:cs="Arial"/>
                <w:b/>
                <w:i/>
              </w:rPr>
            </w:pPr>
          </w:p>
        </w:tc>
        <w:tc>
          <w:tcPr>
            <w:tcW w:w="4230" w:type="dxa"/>
            <w:shd w:val="clear" w:color="auto" w:fill="FFFFFF" w:themeFill="background1"/>
          </w:tcPr>
          <w:p w:rsidR="00A61236" w:rsidRDefault="00A61236" w:rsidP="00C93B76">
            <w:pPr>
              <w:rPr>
                <w:rFonts w:ascii="Arial Narrow" w:hAnsi="Arial Narrow" w:cs="Arial"/>
                <w:b/>
                <w:i/>
              </w:rPr>
            </w:pPr>
          </w:p>
        </w:tc>
      </w:tr>
      <w:tr w:rsidR="0096458B" w:rsidTr="00C93B76">
        <w:tc>
          <w:tcPr>
            <w:tcW w:w="5760" w:type="dxa"/>
            <w:shd w:val="clear" w:color="auto" w:fill="FFFFFF" w:themeFill="background1"/>
          </w:tcPr>
          <w:p w:rsidR="0096458B" w:rsidRPr="00A65F87" w:rsidRDefault="0096458B" w:rsidP="0096458B">
            <w:pPr>
              <w:pStyle w:val="Default"/>
              <w:rPr>
                <w:sz w:val="21"/>
                <w:szCs w:val="21"/>
              </w:rPr>
            </w:pPr>
            <w:r w:rsidRPr="00A65F87">
              <w:rPr>
                <w:sz w:val="21"/>
                <w:szCs w:val="21"/>
              </w:rPr>
              <w:t xml:space="preserve">Does each STC compliance responsibility </w:t>
            </w:r>
            <w:r w:rsidR="00E11EB0" w:rsidRPr="00A65F87">
              <w:rPr>
                <w:sz w:val="21"/>
                <w:szCs w:val="21"/>
              </w:rPr>
              <w:t xml:space="preserve">and task </w:t>
            </w:r>
            <w:r w:rsidRPr="00A65F87">
              <w:rPr>
                <w:sz w:val="21"/>
                <w:szCs w:val="21"/>
              </w:rPr>
              <w:t>have a specific person assigned who is responsible for assuring that it is performed?</w:t>
            </w:r>
          </w:p>
        </w:tc>
        <w:tc>
          <w:tcPr>
            <w:tcW w:w="360" w:type="dxa"/>
            <w:shd w:val="clear" w:color="auto" w:fill="FFFFFF" w:themeFill="background1"/>
          </w:tcPr>
          <w:p w:rsidR="0096458B" w:rsidRDefault="0096458B" w:rsidP="00C93B76">
            <w:pPr>
              <w:rPr>
                <w:rFonts w:ascii="Arial Narrow" w:hAnsi="Arial Narrow" w:cs="Arial"/>
                <w:b/>
                <w:i/>
              </w:rPr>
            </w:pPr>
          </w:p>
        </w:tc>
        <w:tc>
          <w:tcPr>
            <w:tcW w:w="360" w:type="dxa"/>
            <w:shd w:val="clear" w:color="auto" w:fill="FFFFFF" w:themeFill="background1"/>
          </w:tcPr>
          <w:p w:rsidR="0096458B" w:rsidRDefault="0096458B" w:rsidP="00C93B76">
            <w:pPr>
              <w:rPr>
                <w:rFonts w:ascii="Arial Narrow" w:hAnsi="Arial Narrow" w:cs="Arial"/>
                <w:b/>
                <w:i/>
              </w:rPr>
            </w:pPr>
          </w:p>
        </w:tc>
        <w:tc>
          <w:tcPr>
            <w:tcW w:w="360" w:type="dxa"/>
            <w:shd w:val="clear" w:color="auto" w:fill="FFFFFF" w:themeFill="background1"/>
          </w:tcPr>
          <w:p w:rsidR="0096458B" w:rsidRDefault="0096458B" w:rsidP="00C93B76">
            <w:pPr>
              <w:rPr>
                <w:rFonts w:ascii="Arial Narrow" w:hAnsi="Arial Narrow" w:cs="Arial"/>
                <w:b/>
                <w:i/>
              </w:rPr>
            </w:pPr>
          </w:p>
        </w:tc>
        <w:tc>
          <w:tcPr>
            <w:tcW w:w="4230" w:type="dxa"/>
            <w:shd w:val="clear" w:color="auto" w:fill="FFFFFF" w:themeFill="background1"/>
          </w:tcPr>
          <w:p w:rsidR="0096458B" w:rsidRDefault="0096458B" w:rsidP="00C93B76">
            <w:pPr>
              <w:rPr>
                <w:rFonts w:ascii="Arial Narrow" w:hAnsi="Arial Narrow" w:cs="Arial"/>
                <w:b/>
                <w:i/>
              </w:rPr>
            </w:pPr>
          </w:p>
        </w:tc>
      </w:tr>
      <w:tr w:rsidR="00E11EB0" w:rsidTr="00C93B76">
        <w:tc>
          <w:tcPr>
            <w:tcW w:w="5760" w:type="dxa"/>
            <w:shd w:val="clear" w:color="auto" w:fill="FFFFFF" w:themeFill="background1"/>
          </w:tcPr>
          <w:p w:rsidR="00E11EB0" w:rsidRPr="00A65F87" w:rsidRDefault="00E11EB0" w:rsidP="0096458B">
            <w:pPr>
              <w:pStyle w:val="Default"/>
              <w:rPr>
                <w:sz w:val="21"/>
                <w:szCs w:val="21"/>
              </w:rPr>
            </w:pPr>
            <w:r w:rsidRPr="00A65F87">
              <w:rPr>
                <w:sz w:val="21"/>
                <w:szCs w:val="21"/>
              </w:rPr>
              <w:t>Is there a clear line of responsibility and accountability for STC-compliance related issues within the enterprise?</w:t>
            </w:r>
          </w:p>
        </w:tc>
        <w:tc>
          <w:tcPr>
            <w:tcW w:w="360" w:type="dxa"/>
            <w:shd w:val="clear" w:color="auto" w:fill="FFFFFF" w:themeFill="background1"/>
          </w:tcPr>
          <w:p w:rsidR="00E11EB0" w:rsidRDefault="00E11EB0" w:rsidP="00C93B76">
            <w:pPr>
              <w:rPr>
                <w:rFonts w:ascii="Arial Narrow" w:hAnsi="Arial Narrow" w:cs="Arial"/>
                <w:b/>
                <w:i/>
              </w:rPr>
            </w:pPr>
          </w:p>
        </w:tc>
        <w:tc>
          <w:tcPr>
            <w:tcW w:w="360" w:type="dxa"/>
            <w:shd w:val="clear" w:color="auto" w:fill="FFFFFF" w:themeFill="background1"/>
          </w:tcPr>
          <w:p w:rsidR="00E11EB0" w:rsidRDefault="00E11EB0" w:rsidP="00C93B76">
            <w:pPr>
              <w:rPr>
                <w:rFonts w:ascii="Arial Narrow" w:hAnsi="Arial Narrow" w:cs="Arial"/>
                <w:b/>
                <w:i/>
              </w:rPr>
            </w:pPr>
          </w:p>
        </w:tc>
        <w:tc>
          <w:tcPr>
            <w:tcW w:w="360" w:type="dxa"/>
            <w:shd w:val="clear" w:color="auto" w:fill="FFFFFF" w:themeFill="background1"/>
          </w:tcPr>
          <w:p w:rsidR="00E11EB0" w:rsidRDefault="00E11EB0" w:rsidP="00C93B76">
            <w:pPr>
              <w:rPr>
                <w:rFonts w:ascii="Arial Narrow" w:hAnsi="Arial Narrow" w:cs="Arial"/>
                <w:b/>
                <w:i/>
              </w:rPr>
            </w:pPr>
          </w:p>
        </w:tc>
        <w:tc>
          <w:tcPr>
            <w:tcW w:w="4230" w:type="dxa"/>
            <w:shd w:val="clear" w:color="auto" w:fill="FFFFFF" w:themeFill="background1"/>
          </w:tcPr>
          <w:p w:rsidR="00E11EB0" w:rsidRDefault="00E11EB0" w:rsidP="00C93B76">
            <w:pPr>
              <w:rPr>
                <w:rFonts w:ascii="Arial Narrow" w:hAnsi="Arial Narrow" w:cs="Arial"/>
                <w:b/>
                <w:i/>
              </w:rPr>
            </w:pPr>
          </w:p>
        </w:tc>
      </w:tr>
      <w:tr w:rsidR="00A61236" w:rsidTr="00C93B76">
        <w:tc>
          <w:tcPr>
            <w:tcW w:w="5760" w:type="dxa"/>
            <w:shd w:val="clear" w:color="auto" w:fill="FFFFFF" w:themeFill="background1"/>
          </w:tcPr>
          <w:p w:rsidR="00A61236" w:rsidRPr="00A65F87" w:rsidRDefault="00E11EB0" w:rsidP="0096458B">
            <w:pPr>
              <w:pStyle w:val="Default"/>
              <w:rPr>
                <w:sz w:val="21"/>
                <w:szCs w:val="21"/>
              </w:rPr>
            </w:pPr>
            <w:r w:rsidRPr="00A65F87">
              <w:rPr>
                <w:sz w:val="21"/>
                <w:szCs w:val="21"/>
              </w:rPr>
              <w:t>Has a</w:t>
            </w:r>
            <w:r w:rsidR="00A61236" w:rsidRPr="00A65F87">
              <w:rPr>
                <w:sz w:val="21"/>
                <w:szCs w:val="21"/>
              </w:rPr>
              <w:t xml:space="preserve"> </w:t>
            </w:r>
            <w:r w:rsidR="0096458B" w:rsidRPr="00A65F87">
              <w:rPr>
                <w:sz w:val="21"/>
                <w:szCs w:val="21"/>
              </w:rPr>
              <w:t>Chief Compliance Officer (CCO) and other empowered compliance officials</w:t>
            </w:r>
            <w:r w:rsidR="00A61236" w:rsidRPr="00A65F87">
              <w:rPr>
                <w:sz w:val="21"/>
                <w:szCs w:val="21"/>
              </w:rPr>
              <w:t xml:space="preserve"> been assigned?</w:t>
            </w:r>
          </w:p>
        </w:tc>
        <w:tc>
          <w:tcPr>
            <w:tcW w:w="360" w:type="dxa"/>
            <w:shd w:val="clear" w:color="auto" w:fill="FFFFFF" w:themeFill="background1"/>
          </w:tcPr>
          <w:p w:rsidR="00A61236" w:rsidRDefault="00A61236" w:rsidP="00C93B76">
            <w:pPr>
              <w:rPr>
                <w:rFonts w:ascii="Arial Narrow" w:hAnsi="Arial Narrow" w:cs="Arial"/>
                <w:b/>
                <w:i/>
              </w:rPr>
            </w:pPr>
          </w:p>
        </w:tc>
        <w:tc>
          <w:tcPr>
            <w:tcW w:w="360" w:type="dxa"/>
            <w:shd w:val="clear" w:color="auto" w:fill="FFFFFF" w:themeFill="background1"/>
          </w:tcPr>
          <w:p w:rsidR="00A61236" w:rsidRDefault="00A61236" w:rsidP="00C93B76">
            <w:pPr>
              <w:rPr>
                <w:rFonts w:ascii="Arial Narrow" w:hAnsi="Arial Narrow" w:cs="Arial"/>
                <w:b/>
                <w:i/>
              </w:rPr>
            </w:pPr>
          </w:p>
        </w:tc>
        <w:tc>
          <w:tcPr>
            <w:tcW w:w="360" w:type="dxa"/>
            <w:shd w:val="clear" w:color="auto" w:fill="FFFFFF" w:themeFill="background1"/>
          </w:tcPr>
          <w:p w:rsidR="00A61236" w:rsidRDefault="00A61236" w:rsidP="00C93B76">
            <w:pPr>
              <w:rPr>
                <w:rFonts w:ascii="Arial Narrow" w:hAnsi="Arial Narrow" w:cs="Arial"/>
                <w:b/>
                <w:i/>
              </w:rPr>
            </w:pPr>
          </w:p>
        </w:tc>
        <w:tc>
          <w:tcPr>
            <w:tcW w:w="4230" w:type="dxa"/>
            <w:shd w:val="clear" w:color="auto" w:fill="FFFFFF" w:themeFill="background1"/>
          </w:tcPr>
          <w:p w:rsidR="00A61236" w:rsidRDefault="00A61236" w:rsidP="00C93B76">
            <w:pPr>
              <w:rPr>
                <w:rFonts w:ascii="Arial Narrow" w:hAnsi="Arial Narrow" w:cs="Arial"/>
                <w:b/>
                <w:i/>
              </w:rPr>
            </w:pPr>
          </w:p>
        </w:tc>
      </w:tr>
      <w:tr w:rsidR="00A61236" w:rsidTr="00C93B76">
        <w:tc>
          <w:tcPr>
            <w:tcW w:w="5760" w:type="dxa"/>
            <w:shd w:val="clear" w:color="auto" w:fill="FFFFFF" w:themeFill="background1"/>
          </w:tcPr>
          <w:p w:rsidR="00A61236" w:rsidRPr="00A65F87" w:rsidRDefault="00A61236" w:rsidP="0096458B">
            <w:pPr>
              <w:pStyle w:val="Default"/>
              <w:rPr>
                <w:sz w:val="21"/>
                <w:szCs w:val="21"/>
              </w:rPr>
            </w:pPr>
            <w:r w:rsidRPr="00A65F87">
              <w:rPr>
                <w:sz w:val="21"/>
                <w:szCs w:val="21"/>
              </w:rPr>
              <w:t xml:space="preserve">Does the organizational chart define the </w:t>
            </w:r>
            <w:r w:rsidR="0096458B" w:rsidRPr="00A65F87">
              <w:rPr>
                <w:sz w:val="21"/>
                <w:szCs w:val="21"/>
              </w:rPr>
              <w:t>CCO</w:t>
            </w:r>
            <w:r w:rsidRPr="00A65F87">
              <w:rPr>
                <w:sz w:val="21"/>
                <w:szCs w:val="21"/>
              </w:rPr>
              <w:t xml:space="preserve"> as the primary person responsible for ensuring the </w:t>
            </w:r>
            <w:r w:rsidR="0096458B" w:rsidRPr="00A65F87">
              <w:rPr>
                <w:sz w:val="21"/>
                <w:szCs w:val="21"/>
              </w:rPr>
              <w:t>enterprise</w:t>
            </w:r>
            <w:r w:rsidRPr="00A65F87">
              <w:rPr>
                <w:sz w:val="21"/>
                <w:szCs w:val="21"/>
              </w:rPr>
              <w:t>’s compliance with the ICP?</w:t>
            </w:r>
          </w:p>
        </w:tc>
        <w:tc>
          <w:tcPr>
            <w:tcW w:w="360" w:type="dxa"/>
            <w:shd w:val="clear" w:color="auto" w:fill="FFFFFF" w:themeFill="background1"/>
          </w:tcPr>
          <w:p w:rsidR="00A61236" w:rsidRDefault="00A61236" w:rsidP="00C93B76">
            <w:pPr>
              <w:rPr>
                <w:rFonts w:ascii="Arial Narrow" w:hAnsi="Arial Narrow" w:cs="Arial"/>
                <w:b/>
                <w:i/>
              </w:rPr>
            </w:pPr>
          </w:p>
        </w:tc>
        <w:tc>
          <w:tcPr>
            <w:tcW w:w="360" w:type="dxa"/>
            <w:shd w:val="clear" w:color="auto" w:fill="FFFFFF" w:themeFill="background1"/>
          </w:tcPr>
          <w:p w:rsidR="00A61236" w:rsidRDefault="00A61236" w:rsidP="00C93B76">
            <w:pPr>
              <w:rPr>
                <w:rFonts w:ascii="Arial Narrow" w:hAnsi="Arial Narrow" w:cs="Arial"/>
                <w:b/>
                <w:i/>
              </w:rPr>
            </w:pPr>
          </w:p>
        </w:tc>
        <w:tc>
          <w:tcPr>
            <w:tcW w:w="360" w:type="dxa"/>
            <w:shd w:val="clear" w:color="auto" w:fill="FFFFFF" w:themeFill="background1"/>
          </w:tcPr>
          <w:p w:rsidR="00A61236" w:rsidRDefault="00A61236" w:rsidP="00C93B76">
            <w:pPr>
              <w:rPr>
                <w:rFonts w:ascii="Arial Narrow" w:hAnsi="Arial Narrow" w:cs="Arial"/>
                <w:b/>
                <w:i/>
              </w:rPr>
            </w:pPr>
          </w:p>
        </w:tc>
        <w:tc>
          <w:tcPr>
            <w:tcW w:w="4230" w:type="dxa"/>
            <w:shd w:val="clear" w:color="auto" w:fill="FFFFFF" w:themeFill="background1"/>
          </w:tcPr>
          <w:p w:rsidR="00A61236" w:rsidRDefault="00A61236" w:rsidP="00C93B76">
            <w:pPr>
              <w:rPr>
                <w:rFonts w:ascii="Arial Narrow" w:hAnsi="Arial Narrow" w:cs="Arial"/>
                <w:b/>
                <w:i/>
              </w:rPr>
            </w:pPr>
          </w:p>
        </w:tc>
      </w:tr>
      <w:tr w:rsidR="00A61236" w:rsidTr="00C93B76">
        <w:tc>
          <w:tcPr>
            <w:tcW w:w="5760" w:type="dxa"/>
            <w:shd w:val="clear" w:color="auto" w:fill="FFFFFF" w:themeFill="background1"/>
          </w:tcPr>
          <w:p w:rsidR="00A61236" w:rsidRPr="00A65F87" w:rsidRDefault="00A61236" w:rsidP="0096458B">
            <w:pPr>
              <w:pStyle w:val="Default"/>
              <w:rPr>
                <w:sz w:val="21"/>
                <w:szCs w:val="21"/>
              </w:rPr>
            </w:pPr>
            <w:r w:rsidRPr="00A65F87">
              <w:rPr>
                <w:sz w:val="21"/>
                <w:szCs w:val="21"/>
              </w:rPr>
              <w:t>Has the organizational chart been distributed throughout the organization?</w:t>
            </w:r>
          </w:p>
        </w:tc>
        <w:tc>
          <w:tcPr>
            <w:tcW w:w="360" w:type="dxa"/>
            <w:shd w:val="clear" w:color="auto" w:fill="FFFFFF" w:themeFill="background1"/>
          </w:tcPr>
          <w:p w:rsidR="00A61236" w:rsidRDefault="00A61236" w:rsidP="00C93B76">
            <w:pPr>
              <w:rPr>
                <w:rFonts w:ascii="Arial Narrow" w:hAnsi="Arial Narrow" w:cs="Arial"/>
                <w:b/>
                <w:i/>
              </w:rPr>
            </w:pPr>
          </w:p>
        </w:tc>
        <w:tc>
          <w:tcPr>
            <w:tcW w:w="360" w:type="dxa"/>
            <w:shd w:val="clear" w:color="auto" w:fill="FFFFFF" w:themeFill="background1"/>
          </w:tcPr>
          <w:p w:rsidR="00A61236" w:rsidRDefault="00A61236" w:rsidP="00C93B76">
            <w:pPr>
              <w:rPr>
                <w:rFonts w:ascii="Arial Narrow" w:hAnsi="Arial Narrow" w:cs="Arial"/>
                <w:b/>
                <w:i/>
              </w:rPr>
            </w:pPr>
          </w:p>
        </w:tc>
        <w:tc>
          <w:tcPr>
            <w:tcW w:w="360" w:type="dxa"/>
            <w:shd w:val="clear" w:color="auto" w:fill="FFFFFF" w:themeFill="background1"/>
          </w:tcPr>
          <w:p w:rsidR="00A61236" w:rsidRDefault="00A61236" w:rsidP="00C93B76">
            <w:pPr>
              <w:rPr>
                <w:rFonts w:ascii="Arial Narrow" w:hAnsi="Arial Narrow" w:cs="Arial"/>
                <w:b/>
                <w:i/>
              </w:rPr>
            </w:pPr>
          </w:p>
        </w:tc>
        <w:tc>
          <w:tcPr>
            <w:tcW w:w="4230" w:type="dxa"/>
            <w:shd w:val="clear" w:color="auto" w:fill="FFFFFF" w:themeFill="background1"/>
          </w:tcPr>
          <w:p w:rsidR="00A61236" w:rsidRDefault="00A61236" w:rsidP="00C93B76">
            <w:pPr>
              <w:rPr>
                <w:rFonts w:ascii="Arial Narrow" w:hAnsi="Arial Narrow" w:cs="Arial"/>
                <w:b/>
                <w:i/>
              </w:rPr>
            </w:pPr>
          </w:p>
        </w:tc>
      </w:tr>
      <w:tr w:rsidR="00A61236" w:rsidTr="00C93B76">
        <w:tc>
          <w:tcPr>
            <w:tcW w:w="5760" w:type="dxa"/>
            <w:shd w:val="clear" w:color="auto" w:fill="FFFFFF" w:themeFill="background1"/>
          </w:tcPr>
          <w:p w:rsidR="00A61236" w:rsidRPr="00A65F87" w:rsidRDefault="0096458B" w:rsidP="0096458B">
            <w:pPr>
              <w:pStyle w:val="Default"/>
              <w:rPr>
                <w:sz w:val="21"/>
                <w:szCs w:val="21"/>
              </w:rPr>
            </w:pPr>
            <w:r w:rsidRPr="00A65F87">
              <w:rPr>
                <w:sz w:val="21"/>
                <w:szCs w:val="21"/>
              </w:rPr>
              <w:t xml:space="preserve">Is </w:t>
            </w:r>
            <w:r w:rsidR="00A61236" w:rsidRPr="00A65F87">
              <w:rPr>
                <w:sz w:val="21"/>
                <w:szCs w:val="21"/>
              </w:rPr>
              <w:t>the organizational chart promptly updated and disseminated when changes occur?</w:t>
            </w:r>
          </w:p>
        </w:tc>
        <w:tc>
          <w:tcPr>
            <w:tcW w:w="360" w:type="dxa"/>
            <w:shd w:val="clear" w:color="auto" w:fill="FFFFFF" w:themeFill="background1"/>
          </w:tcPr>
          <w:p w:rsidR="00A61236" w:rsidRDefault="00A61236" w:rsidP="00C93B76">
            <w:pPr>
              <w:rPr>
                <w:rFonts w:ascii="Arial Narrow" w:hAnsi="Arial Narrow" w:cs="Arial"/>
                <w:b/>
                <w:i/>
              </w:rPr>
            </w:pPr>
          </w:p>
        </w:tc>
        <w:tc>
          <w:tcPr>
            <w:tcW w:w="360" w:type="dxa"/>
            <w:shd w:val="clear" w:color="auto" w:fill="FFFFFF" w:themeFill="background1"/>
          </w:tcPr>
          <w:p w:rsidR="00A61236" w:rsidRDefault="00A61236" w:rsidP="00C93B76">
            <w:pPr>
              <w:rPr>
                <w:rFonts w:ascii="Arial Narrow" w:hAnsi="Arial Narrow" w:cs="Arial"/>
                <w:b/>
                <w:i/>
              </w:rPr>
            </w:pPr>
          </w:p>
        </w:tc>
        <w:tc>
          <w:tcPr>
            <w:tcW w:w="360" w:type="dxa"/>
            <w:shd w:val="clear" w:color="auto" w:fill="FFFFFF" w:themeFill="background1"/>
          </w:tcPr>
          <w:p w:rsidR="00A61236" w:rsidRDefault="00A61236" w:rsidP="00C93B76">
            <w:pPr>
              <w:rPr>
                <w:rFonts w:ascii="Arial Narrow" w:hAnsi="Arial Narrow" w:cs="Arial"/>
                <w:b/>
                <w:i/>
              </w:rPr>
            </w:pPr>
          </w:p>
        </w:tc>
        <w:tc>
          <w:tcPr>
            <w:tcW w:w="4230" w:type="dxa"/>
            <w:shd w:val="clear" w:color="auto" w:fill="FFFFFF" w:themeFill="background1"/>
          </w:tcPr>
          <w:p w:rsidR="00A61236" w:rsidRDefault="00A61236" w:rsidP="00C93B76">
            <w:pPr>
              <w:rPr>
                <w:rFonts w:ascii="Arial Narrow" w:hAnsi="Arial Narrow" w:cs="Arial"/>
                <w:b/>
                <w:i/>
              </w:rPr>
            </w:pPr>
          </w:p>
        </w:tc>
      </w:tr>
      <w:tr w:rsidR="00A61236" w:rsidTr="00C93B76">
        <w:tc>
          <w:tcPr>
            <w:tcW w:w="5760" w:type="dxa"/>
            <w:shd w:val="clear" w:color="auto" w:fill="FFFFFF" w:themeFill="background1"/>
          </w:tcPr>
          <w:p w:rsidR="00A61236" w:rsidRPr="00A65F87" w:rsidRDefault="00A61236" w:rsidP="0096458B">
            <w:pPr>
              <w:pStyle w:val="Default"/>
              <w:rPr>
                <w:sz w:val="21"/>
                <w:szCs w:val="21"/>
              </w:rPr>
            </w:pPr>
            <w:r w:rsidRPr="00A65F87">
              <w:rPr>
                <w:sz w:val="21"/>
                <w:szCs w:val="21"/>
              </w:rPr>
              <w:t xml:space="preserve">Has a backup person been identified for each position with </w:t>
            </w:r>
            <w:r w:rsidR="0096458B" w:rsidRPr="00A65F87">
              <w:rPr>
                <w:sz w:val="21"/>
                <w:szCs w:val="21"/>
              </w:rPr>
              <w:t>STC compliance</w:t>
            </w:r>
            <w:r w:rsidRPr="00A65F87">
              <w:rPr>
                <w:sz w:val="21"/>
                <w:szCs w:val="21"/>
              </w:rPr>
              <w:t>-related responsibilities?</w:t>
            </w:r>
          </w:p>
        </w:tc>
        <w:tc>
          <w:tcPr>
            <w:tcW w:w="360" w:type="dxa"/>
            <w:shd w:val="clear" w:color="auto" w:fill="FFFFFF" w:themeFill="background1"/>
          </w:tcPr>
          <w:p w:rsidR="00A61236" w:rsidRDefault="00A61236" w:rsidP="00C93B76">
            <w:pPr>
              <w:rPr>
                <w:rFonts w:ascii="Arial Narrow" w:hAnsi="Arial Narrow" w:cs="Arial"/>
                <w:b/>
                <w:i/>
              </w:rPr>
            </w:pPr>
          </w:p>
        </w:tc>
        <w:tc>
          <w:tcPr>
            <w:tcW w:w="360" w:type="dxa"/>
            <w:shd w:val="clear" w:color="auto" w:fill="FFFFFF" w:themeFill="background1"/>
          </w:tcPr>
          <w:p w:rsidR="00A61236" w:rsidRDefault="00A61236" w:rsidP="00C93B76">
            <w:pPr>
              <w:rPr>
                <w:rFonts w:ascii="Arial Narrow" w:hAnsi="Arial Narrow" w:cs="Arial"/>
                <w:b/>
                <w:i/>
              </w:rPr>
            </w:pPr>
          </w:p>
        </w:tc>
        <w:tc>
          <w:tcPr>
            <w:tcW w:w="360" w:type="dxa"/>
            <w:shd w:val="clear" w:color="auto" w:fill="FFFFFF" w:themeFill="background1"/>
          </w:tcPr>
          <w:p w:rsidR="00A61236" w:rsidRDefault="00A61236" w:rsidP="00C93B76">
            <w:pPr>
              <w:rPr>
                <w:rFonts w:ascii="Arial Narrow" w:hAnsi="Arial Narrow" w:cs="Arial"/>
                <w:b/>
                <w:i/>
              </w:rPr>
            </w:pPr>
          </w:p>
        </w:tc>
        <w:tc>
          <w:tcPr>
            <w:tcW w:w="4230" w:type="dxa"/>
            <w:shd w:val="clear" w:color="auto" w:fill="FFFFFF" w:themeFill="background1"/>
          </w:tcPr>
          <w:p w:rsidR="00A61236" w:rsidRDefault="00A61236" w:rsidP="00C93B76">
            <w:pPr>
              <w:rPr>
                <w:rFonts w:ascii="Arial Narrow" w:hAnsi="Arial Narrow" w:cs="Arial"/>
                <w:b/>
                <w:i/>
              </w:rPr>
            </w:pPr>
          </w:p>
        </w:tc>
      </w:tr>
      <w:tr w:rsidR="00467398" w:rsidTr="00C93B76">
        <w:tc>
          <w:tcPr>
            <w:tcW w:w="5760" w:type="dxa"/>
            <w:shd w:val="clear" w:color="auto" w:fill="FFFFFF" w:themeFill="background1"/>
          </w:tcPr>
          <w:p w:rsidR="00467398" w:rsidRPr="00A65F87" w:rsidRDefault="00467398" w:rsidP="00467398">
            <w:pPr>
              <w:rPr>
                <w:rFonts w:ascii="Times New Roman" w:hAnsi="Times New Roman" w:cs="Times New Roman"/>
                <w:sz w:val="21"/>
                <w:szCs w:val="21"/>
                <w:lang w:val="ru-RU"/>
              </w:rPr>
            </w:pPr>
            <w:r w:rsidRPr="00A65F87">
              <w:rPr>
                <w:rFonts w:ascii="Times New Roman" w:hAnsi="Times New Roman" w:cs="Times New Roman"/>
                <w:sz w:val="21"/>
                <w:szCs w:val="21"/>
              </w:rPr>
              <w:t>Are there a sufficient number of personnel dedicated to STC compliance functions?</w:t>
            </w:r>
          </w:p>
        </w:tc>
        <w:tc>
          <w:tcPr>
            <w:tcW w:w="360" w:type="dxa"/>
            <w:shd w:val="clear" w:color="auto" w:fill="FFFFFF" w:themeFill="background1"/>
          </w:tcPr>
          <w:p w:rsidR="00467398" w:rsidRDefault="00467398" w:rsidP="00C93B76">
            <w:pPr>
              <w:rPr>
                <w:rFonts w:ascii="Arial Narrow" w:hAnsi="Arial Narrow" w:cs="Arial"/>
                <w:b/>
                <w:i/>
              </w:rPr>
            </w:pPr>
          </w:p>
        </w:tc>
        <w:tc>
          <w:tcPr>
            <w:tcW w:w="360" w:type="dxa"/>
            <w:shd w:val="clear" w:color="auto" w:fill="FFFFFF" w:themeFill="background1"/>
          </w:tcPr>
          <w:p w:rsidR="00467398" w:rsidRDefault="00467398" w:rsidP="00C93B76">
            <w:pPr>
              <w:rPr>
                <w:rFonts w:ascii="Arial Narrow" w:hAnsi="Arial Narrow" w:cs="Arial"/>
                <w:b/>
                <w:i/>
              </w:rPr>
            </w:pPr>
          </w:p>
        </w:tc>
        <w:tc>
          <w:tcPr>
            <w:tcW w:w="360" w:type="dxa"/>
            <w:shd w:val="clear" w:color="auto" w:fill="FFFFFF" w:themeFill="background1"/>
          </w:tcPr>
          <w:p w:rsidR="00467398" w:rsidRDefault="00467398" w:rsidP="00C93B76">
            <w:pPr>
              <w:rPr>
                <w:rFonts w:ascii="Arial Narrow" w:hAnsi="Arial Narrow" w:cs="Arial"/>
                <w:b/>
                <w:i/>
              </w:rPr>
            </w:pPr>
          </w:p>
        </w:tc>
        <w:tc>
          <w:tcPr>
            <w:tcW w:w="4230" w:type="dxa"/>
            <w:shd w:val="clear" w:color="auto" w:fill="FFFFFF" w:themeFill="background1"/>
          </w:tcPr>
          <w:p w:rsidR="00467398" w:rsidRDefault="00467398" w:rsidP="00C93B76">
            <w:pPr>
              <w:rPr>
                <w:rFonts w:ascii="Arial Narrow" w:hAnsi="Arial Narrow" w:cs="Arial"/>
                <w:b/>
                <w:i/>
              </w:rPr>
            </w:pPr>
          </w:p>
        </w:tc>
      </w:tr>
      <w:tr w:rsidR="00A61236" w:rsidTr="00C93B76">
        <w:tc>
          <w:tcPr>
            <w:tcW w:w="5760" w:type="dxa"/>
            <w:shd w:val="clear" w:color="auto" w:fill="FFFFFF" w:themeFill="background1"/>
          </w:tcPr>
          <w:p w:rsidR="00A61236" w:rsidRPr="00A65F87" w:rsidRDefault="00A61236" w:rsidP="0096458B">
            <w:pPr>
              <w:rPr>
                <w:rFonts w:ascii="Times New Roman" w:hAnsi="Times New Roman" w:cs="Times New Roman"/>
                <w:sz w:val="21"/>
                <w:szCs w:val="21"/>
              </w:rPr>
            </w:pPr>
            <w:r w:rsidRPr="00A65F87">
              <w:rPr>
                <w:rFonts w:ascii="Times New Roman" w:hAnsi="Times New Roman" w:cs="Times New Roman"/>
                <w:sz w:val="21"/>
                <w:szCs w:val="21"/>
                <w:lang w:val="ru-RU"/>
              </w:rPr>
              <w:t>Have consignees</w:t>
            </w:r>
            <w:r w:rsidR="0096458B" w:rsidRPr="00A65F87">
              <w:rPr>
                <w:rFonts w:ascii="Times New Roman" w:hAnsi="Times New Roman" w:cs="Times New Roman"/>
                <w:sz w:val="21"/>
                <w:szCs w:val="21"/>
              </w:rPr>
              <w:t>,</w:t>
            </w:r>
            <w:r w:rsidRPr="00A65F87">
              <w:rPr>
                <w:rFonts w:ascii="Times New Roman" w:hAnsi="Times New Roman" w:cs="Times New Roman"/>
                <w:sz w:val="21"/>
                <w:szCs w:val="21"/>
                <w:lang w:val="ru-RU"/>
              </w:rPr>
              <w:t xml:space="preserve"> </w:t>
            </w:r>
            <w:r w:rsidR="0096458B" w:rsidRPr="00A65F87">
              <w:rPr>
                <w:rFonts w:ascii="Times New Roman" w:hAnsi="Times New Roman" w:cs="Times New Roman"/>
                <w:sz w:val="21"/>
                <w:szCs w:val="21"/>
              </w:rPr>
              <w:t xml:space="preserve">contractors, </w:t>
            </w:r>
            <w:r w:rsidRPr="00A65F87">
              <w:rPr>
                <w:rFonts w:ascii="Times New Roman" w:hAnsi="Times New Roman" w:cs="Times New Roman"/>
                <w:sz w:val="21"/>
                <w:szCs w:val="21"/>
                <w:lang w:val="ru-RU"/>
              </w:rPr>
              <w:t>customers</w:t>
            </w:r>
            <w:r w:rsidR="0096458B" w:rsidRPr="00A65F87">
              <w:rPr>
                <w:rFonts w:ascii="Times New Roman" w:hAnsi="Times New Roman" w:cs="Times New Roman"/>
                <w:sz w:val="21"/>
                <w:szCs w:val="21"/>
              </w:rPr>
              <w:t>, and other business partners</w:t>
            </w:r>
            <w:r w:rsidRPr="00A65F87">
              <w:rPr>
                <w:rFonts w:ascii="Times New Roman" w:hAnsi="Times New Roman" w:cs="Times New Roman"/>
                <w:sz w:val="21"/>
                <w:szCs w:val="21"/>
                <w:lang w:val="ru-RU"/>
              </w:rPr>
              <w:t xml:space="preserve"> been informed of the names and contac</w:t>
            </w:r>
            <w:r w:rsidR="0096458B" w:rsidRPr="00A65F87">
              <w:rPr>
                <w:rFonts w:ascii="Times New Roman" w:hAnsi="Times New Roman" w:cs="Times New Roman"/>
                <w:sz w:val="21"/>
                <w:szCs w:val="21"/>
              </w:rPr>
              <w:t>t</w:t>
            </w:r>
            <w:r w:rsidRPr="00A65F87">
              <w:rPr>
                <w:rFonts w:ascii="Times New Roman" w:hAnsi="Times New Roman" w:cs="Times New Roman"/>
                <w:sz w:val="21"/>
                <w:szCs w:val="21"/>
              </w:rPr>
              <w:t xml:space="preserve">  </w:t>
            </w:r>
            <w:r w:rsidRPr="00A65F87">
              <w:rPr>
                <w:rFonts w:ascii="Times New Roman" w:hAnsi="Times New Roman" w:cs="Times New Roman"/>
                <w:sz w:val="21"/>
                <w:szCs w:val="21"/>
                <w:lang w:val="ru-RU"/>
              </w:rPr>
              <w:t xml:space="preserve">information of the </w:t>
            </w:r>
            <w:r w:rsidR="0096458B" w:rsidRPr="00A65F87">
              <w:rPr>
                <w:rFonts w:ascii="Times New Roman" w:hAnsi="Times New Roman" w:cs="Times New Roman"/>
                <w:sz w:val="21"/>
                <w:szCs w:val="21"/>
              </w:rPr>
              <w:t>CCO and other empowered compliance personnel?</w:t>
            </w:r>
          </w:p>
        </w:tc>
        <w:tc>
          <w:tcPr>
            <w:tcW w:w="360" w:type="dxa"/>
            <w:shd w:val="clear" w:color="auto" w:fill="FFFFFF" w:themeFill="background1"/>
          </w:tcPr>
          <w:p w:rsidR="00A61236" w:rsidRDefault="00A61236" w:rsidP="00C93B76">
            <w:pPr>
              <w:rPr>
                <w:rFonts w:ascii="Arial Narrow" w:hAnsi="Arial Narrow" w:cs="Arial"/>
                <w:b/>
                <w:i/>
              </w:rPr>
            </w:pPr>
          </w:p>
        </w:tc>
        <w:tc>
          <w:tcPr>
            <w:tcW w:w="360" w:type="dxa"/>
            <w:shd w:val="clear" w:color="auto" w:fill="FFFFFF" w:themeFill="background1"/>
          </w:tcPr>
          <w:p w:rsidR="00A61236" w:rsidRDefault="00A61236" w:rsidP="00C93B76">
            <w:pPr>
              <w:rPr>
                <w:rFonts w:ascii="Arial Narrow" w:hAnsi="Arial Narrow" w:cs="Arial"/>
                <w:b/>
                <w:i/>
              </w:rPr>
            </w:pPr>
          </w:p>
        </w:tc>
        <w:tc>
          <w:tcPr>
            <w:tcW w:w="360" w:type="dxa"/>
            <w:shd w:val="clear" w:color="auto" w:fill="FFFFFF" w:themeFill="background1"/>
          </w:tcPr>
          <w:p w:rsidR="00A61236" w:rsidRDefault="00A61236" w:rsidP="00C93B76">
            <w:pPr>
              <w:rPr>
                <w:rFonts w:ascii="Arial Narrow" w:hAnsi="Arial Narrow" w:cs="Arial"/>
                <w:b/>
                <w:i/>
              </w:rPr>
            </w:pPr>
          </w:p>
        </w:tc>
        <w:tc>
          <w:tcPr>
            <w:tcW w:w="4230" w:type="dxa"/>
            <w:shd w:val="clear" w:color="auto" w:fill="FFFFFF" w:themeFill="background1"/>
          </w:tcPr>
          <w:p w:rsidR="00A61236" w:rsidRDefault="00A61236" w:rsidP="00C93B76">
            <w:pPr>
              <w:rPr>
                <w:rFonts w:ascii="Arial Narrow" w:hAnsi="Arial Narrow" w:cs="Arial"/>
                <w:b/>
                <w:i/>
              </w:rPr>
            </w:pPr>
          </w:p>
        </w:tc>
      </w:tr>
      <w:tr w:rsidR="00467398" w:rsidTr="00C93B76">
        <w:tc>
          <w:tcPr>
            <w:tcW w:w="5760" w:type="dxa"/>
            <w:shd w:val="clear" w:color="auto" w:fill="FFFFFF" w:themeFill="background1"/>
          </w:tcPr>
          <w:p w:rsidR="00467398" w:rsidRPr="00A65F87" w:rsidRDefault="00467398" w:rsidP="00467398">
            <w:pPr>
              <w:rPr>
                <w:rFonts w:ascii="Times New Roman" w:hAnsi="Times New Roman" w:cs="Times New Roman"/>
                <w:sz w:val="21"/>
                <w:szCs w:val="21"/>
              </w:rPr>
            </w:pPr>
            <w:r w:rsidRPr="00A65F87">
              <w:rPr>
                <w:rFonts w:ascii="Times New Roman" w:hAnsi="Times New Roman" w:cs="Times New Roman"/>
                <w:sz w:val="21"/>
                <w:szCs w:val="21"/>
              </w:rPr>
              <w:t>Are there incentives and penalties for employees that meet or fail to meet their STC compliance responsibilities?</w:t>
            </w:r>
          </w:p>
          <w:p w:rsidR="00467398" w:rsidRPr="00A65F87" w:rsidRDefault="00467398" w:rsidP="00467398">
            <w:pPr>
              <w:rPr>
                <w:rFonts w:ascii="Times New Roman" w:hAnsi="Times New Roman" w:cs="Times New Roman"/>
                <w:sz w:val="21"/>
                <w:szCs w:val="21"/>
              </w:rPr>
            </w:pPr>
          </w:p>
          <w:p w:rsidR="00467398" w:rsidRPr="00A65F87" w:rsidRDefault="00467398" w:rsidP="00467398">
            <w:pPr>
              <w:rPr>
                <w:rFonts w:ascii="Times New Roman" w:hAnsi="Times New Roman" w:cs="Times New Roman"/>
                <w:sz w:val="21"/>
                <w:szCs w:val="21"/>
              </w:rPr>
            </w:pPr>
            <w:r w:rsidRPr="00A65F87">
              <w:rPr>
                <w:rFonts w:ascii="Times New Roman" w:hAnsi="Times New Roman" w:cs="Times New Roman"/>
                <w:sz w:val="21"/>
                <w:szCs w:val="21"/>
              </w:rPr>
              <w:t xml:space="preserve">If so, are they made available </w:t>
            </w:r>
            <w:r w:rsidR="00131F90" w:rsidRPr="00A65F87">
              <w:rPr>
                <w:rFonts w:ascii="Times New Roman" w:hAnsi="Times New Roman" w:cs="Times New Roman"/>
                <w:sz w:val="21"/>
                <w:szCs w:val="21"/>
              </w:rPr>
              <w:t xml:space="preserve">and distributed </w:t>
            </w:r>
            <w:r w:rsidRPr="00A65F87">
              <w:rPr>
                <w:rFonts w:ascii="Times New Roman" w:hAnsi="Times New Roman" w:cs="Times New Roman"/>
                <w:sz w:val="21"/>
                <w:szCs w:val="21"/>
              </w:rPr>
              <w:t>to new employees at the time of hire?</w:t>
            </w:r>
          </w:p>
        </w:tc>
        <w:tc>
          <w:tcPr>
            <w:tcW w:w="360" w:type="dxa"/>
            <w:shd w:val="clear" w:color="auto" w:fill="FFFFFF" w:themeFill="background1"/>
          </w:tcPr>
          <w:p w:rsidR="00467398" w:rsidRDefault="00467398" w:rsidP="00C93B76">
            <w:pPr>
              <w:rPr>
                <w:rFonts w:ascii="Arial Narrow" w:hAnsi="Arial Narrow" w:cs="Arial"/>
                <w:b/>
                <w:i/>
              </w:rPr>
            </w:pPr>
          </w:p>
        </w:tc>
        <w:tc>
          <w:tcPr>
            <w:tcW w:w="360" w:type="dxa"/>
            <w:shd w:val="clear" w:color="auto" w:fill="FFFFFF" w:themeFill="background1"/>
          </w:tcPr>
          <w:p w:rsidR="00467398" w:rsidRDefault="00467398" w:rsidP="00C93B76">
            <w:pPr>
              <w:rPr>
                <w:rFonts w:ascii="Arial Narrow" w:hAnsi="Arial Narrow" w:cs="Arial"/>
                <w:b/>
                <w:i/>
              </w:rPr>
            </w:pPr>
          </w:p>
        </w:tc>
        <w:tc>
          <w:tcPr>
            <w:tcW w:w="360" w:type="dxa"/>
            <w:shd w:val="clear" w:color="auto" w:fill="FFFFFF" w:themeFill="background1"/>
          </w:tcPr>
          <w:p w:rsidR="00467398" w:rsidRDefault="00467398" w:rsidP="00C93B76">
            <w:pPr>
              <w:rPr>
                <w:rFonts w:ascii="Arial Narrow" w:hAnsi="Arial Narrow" w:cs="Arial"/>
                <w:b/>
                <w:i/>
              </w:rPr>
            </w:pPr>
          </w:p>
        </w:tc>
        <w:tc>
          <w:tcPr>
            <w:tcW w:w="4230" w:type="dxa"/>
            <w:shd w:val="clear" w:color="auto" w:fill="FFFFFF" w:themeFill="background1"/>
          </w:tcPr>
          <w:p w:rsidR="00467398" w:rsidRDefault="00467398" w:rsidP="00C93B76">
            <w:pPr>
              <w:rPr>
                <w:rFonts w:ascii="Arial Narrow" w:hAnsi="Arial Narrow" w:cs="Arial"/>
                <w:b/>
                <w:i/>
              </w:rPr>
            </w:pPr>
          </w:p>
        </w:tc>
      </w:tr>
      <w:tr w:rsidR="00467398" w:rsidTr="00C93B76">
        <w:tc>
          <w:tcPr>
            <w:tcW w:w="5760" w:type="dxa"/>
            <w:shd w:val="clear" w:color="auto" w:fill="FFFFFF" w:themeFill="background1"/>
          </w:tcPr>
          <w:p w:rsidR="00467398" w:rsidRPr="00A65F87" w:rsidRDefault="00467398" w:rsidP="00467398">
            <w:pPr>
              <w:rPr>
                <w:rFonts w:ascii="Times New Roman" w:hAnsi="Times New Roman" w:cs="Times New Roman"/>
                <w:sz w:val="21"/>
                <w:szCs w:val="21"/>
                <w:lang w:val="ru-RU"/>
              </w:rPr>
            </w:pPr>
            <w:r w:rsidRPr="00A65F87">
              <w:rPr>
                <w:rFonts w:ascii="Times New Roman" w:hAnsi="Times New Roman" w:cs="Times New Roman"/>
                <w:sz w:val="21"/>
                <w:szCs w:val="21"/>
              </w:rPr>
              <w:t>Does the enterprise evaluate the STC compliance record of an employee during performance appraisals and factor it into promotion decisions?</w:t>
            </w:r>
          </w:p>
        </w:tc>
        <w:tc>
          <w:tcPr>
            <w:tcW w:w="360" w:type="dxa"/>
            <w:shd w:val="clear" w:color="auto" w:fill="FFFFFF" w:themeFill="background1"/>
          </w:tcPr>
          <w:p w:rsidR="00467398" w:rsidRDefault="00467398" w:rsidP="00C93B76">
            <w:pPr>
              <w:rPr>
                <w:rFonts w:ascii="Arial Narrow" w:hAnsi="Arial Narrow" w:cs="Arial"/>
                <w:b/>
                <w:i/>
              </w:rPr>
            </w:pPr>
          </w:p>
        </w:tc>
        <w:tc>
          <w:tcPr>
            <w:tcW w:w="360" w:type="dxa"/>
            <w:shd w:val="clear" w:color="auto" w:fill="FFFFFF" w:themeFill="background1"/>
          </w:tcPr>
          <w:p w:rsidR="00467398" w:rsidRDefault="00467398" w:rsidP="00C93B76">
            <w:pPr>
              <w:rPr>
                <w:rFonts w:ascii="Arial Narrow" w:hAnsi="Arial Narrow" w:cs="Arial"/>
                <w:b/>
                <w:i/>
              </w:rPr>
            </w:pPr>
          </w:p>
        </w:tc>
        <w:tc>
          <w:tcPr>
            <w:tcW w:w="360" w:type="dxa"/>
            <w:shd w:val="clear" w:color="auto" w:fill="FFFFFF" w:themeFill="background1"/>
          </w:tcPr>
          <w:p w:rsidR="00467398" w:rsidRDefault="00467398" w:rsidP="00C93B76">
            <w:pPr>
              <w:rPr>
                <w:rFonts w:ascii="Arial Narrow" w:hAnsi="Arial Narrow" w:cs="Arial"/>
                <w:b/>
                <w:i/>
              </w:rPr>
            </w:pPr>
          </w:p>
        </w:tc>
        <w:tc>
          <w:tcPr>
            <w:tcW w:w="4230" w:type="dxa"/>
            <w:shd w:val="clear" w:color="auto" w:fill="FFFFFF" w:themeFill="background1"/>
          </w:tcPr>
          <w:p w:rsidR="00467398" w:rsidRDefault="00467398" w:rsidP="00C93B76">
            <w:pPr>
              <w:rPr>
                <w:rFonts w:ascii="Arial Narrow" w:hAnsi="Arial Narrow" w:cs="Arial"/>
                <w:b/>
                <w:i/>
              </w:rPr>
            </w:pPr>
          </w:p>
        </w:tc>
      </w:tr>
      <w:tr w:rsidR="00A61236" w:rsidTr="00C93B76">
        <w:trPr>
          <w:trHeight w:val="215"/>
        </w:trPr>
        <w:tc>
          <w:tcPr>
            <w:tcW w:w="5760" w:type="dxa"/>
            <w:shd w:val="clear" w:color="auto" w:fill="000000" w:themeFill="text1"/>
          </w:tcPr>
          <w:p w:rsidR="00A61236" w:rsidRPr="00A65F87" w:rsidRDefault="00A61236" w:rsidP="00C93B76">
            <w:pPr>
              <w:rPr>
                <w:rFonts w:ascii="Times New Roman" w:hAnsi="Times New Roman" w:cs="Times New Roman"/>
                <w:sz w:val="21"/>
                <w:szCs w:val="21"/>
              </w:rPr>
            </w:pPr>
          </w:p>
        </w:tc>
        <w:tc>
          <w:tcPr>
            <w:tcW w:w="360" w:type="dxa"/>
            <w:shd w:val="clear" w:color="auto" w:fill="000000" w:themeFill="text1"/>
          </w:tcPr>
          <w:p w:rsidR="00A61236" w:rsidRDefault="00A61236" w:rsidP="00C93B76">
            <w:pPr>
              <w:rPr>
                <w:rFonts w:ascii="Arial Narrow" w:hAnsi="Arial Narrow" w:cs="Arial"/>
                <w:b/>
                <w:i/>
              </w:rPr>
            </w:pPr>
          </w:p>
        </w:tc>
        <w:tc>
          <w:tcPr>
            <w:tcW w:w="360" w:type="dxa"/>
            <w:shd w:val="clear" w:color="auto" w:fill="000000" w:themeFill="text1"/>
          </w:tcPr>
          <w:p w:rsidR="00A61236" w:rsidRDefault="00A61236" w:rsidP="00C93B76">
            <w:pPr>
              <w:rPr>
                <w:rFonts w:ascii="Arial Narrow" w:hAnsi="Arial Narrow" w:cs="Arial"/>
                <w:b/>
                <w:i/>
              </w:rPr>
            </w:pPr>
          </w:p>
        </w:tc>
        <w:tc>
          <w:tcPr>
            <w:tcW w:w="360" w:type="dxa"/>
            <w:shd w:val="clear" w:color="auto" w:fill="000000" w:themeFill="text1"/>
          </w:tcPr>
          <w:p w:rsidR="00A61236" w:rsidRDefault="00A61236" w:rsidP="00C93B76">
            <w:pPr>
              <w:rPr>
                <w:rFonts w:ascii="Arial Narrow" w:hAnsi="Arial Narrow" w:cs="Arial"/>
                <w:b/>
                <w:i/>
              </w:rPr>
            </w:pPr>
          </w:p>
        </w:tc>
        <w:tc>
          <w:tcPr>
            <w:tcW w:w="4230" w:type="dxa"/>
            <w:shd w:val="clear" w:color="auto" w:fill="000000" w:themeFill="text1"/>
          </w:tcPr>
          <w:p w:rsidR="00A61236" w:rsidRDefault="00A61236" w:rsidP="00C93B76">
            <w:pPr>
              <w:rPr>
                <w:rFonts w:ascii="Arial Narrow" w:hAnsi="Arial Narrow" w:cs="Arial"/>
                <w:b/>
                <w:i/>
              </w:rPr>
            </w:pPr>
          </w:p>
        </w:tc>
      </w:tr>
      <w:tr w:rsidR="00A61236" w:rsidTr="00A65F87">
        <w:trPr>
          <w:trHeight w:val="890"/>
        </w:trPr>
        <w:tc>
          <w:tcPr>
            <w:tcW w:w="5760" w:type="dxa"/>
            <w:shd w:val="clear" w:color="auto" w:fill="F2F2F2" w:themeFill="background1" w:themeFillShade="F2"/>
          </w:tcPr>
          <w:p w:rsidR="00A61236" w:rsidRPr="00A65F87" w:rsidRDefault="00A61236" w:rsidP="00C93B76">
            <w:pPr>
              <w:rPr>
                <w:rFonts w:ascii="Times New Roman" w:hAnsi="Times New Roman" w:cs="Times New Roman"/>
                <w:sz w:val="21"/>
                <w:szCs w:val="21"/>
              </w:rPr>
            </w:pPr>
          </w:p>
          <w:p w:rsidR="00A61236" w:rsidRPr="00A65F87" w:rsidRDefault="00A61236" w:rsidP="00C93B76">
            <w:pPr>
              <w:rPr>
                <w:rFonts w:ascii="Times New Roman" w:hAnsi="Times New Roman" w:cs="Times New Roman"/>
                <w:b/>
                <w:sz w:val="21"/>
                <w:szCs w:val="21"/>
              </w:rPr>
            </w:pPr>
            <w:r w:rsidRPr="00A65F87">
              <w:rPr>
                <w:rFonts w:ascii="Times New Roman" w:hAnsi="Times New Roman" w:cs="Times New Roman"/>
                <w:b/>
                <w:sz w:val="21"/>
                <w:szCs w:val="21"/>
              </w:rPr>
              <w:t>Determination:</w:t>
            </w:r>
          </w:p>
        </w:tc>
        <w:tc>
          <w:tcPr>
            <w:tcW w:w="360" w:type="dxa"/>
            <w:shd w:val="clear" w:color="auto" w:fill="F2F2F2" w:themeFill="background1" w:themeFillShade="F2"/>
          </w:tcPr>
          <w:p w:rsidR="00A61236" w:rsidRDefault="00A61236" w:rsidP="00C93B76">
            <w:pPr>
              <w:rPr>
                <w:rFonts w:ascii="Arial Narrow" w:hAnsi="Arial Narrow" w:cs="Arial"/>
                <w:b/>
                <w:i/>
              </w:rPr>
            </w:pPr>
          </w:p>
        </w:tc>
        <w:tc>
          <w:tcPr>
            <w:tcW w:w="360" w:type="dxa"/>
            <w:shd w:val="clear" w:color="auto" w:fill="F2F2F2" w:themeFill="background1" w:themeFillShade="F2"/>
          </w:tcPr>
          <w:p w:rsidR="00A61236" w:rsidRDefault="00A61236" w:rsidP="00C93B76">
            <w:pPr>
              <w:rPr>
                <w:rFonts w:ascii="Arial Narrow" w:hAnsi="Arial Narrow" w:cs="Arial"/>
                <w:b/>
                <w:i/>
              </w:rPr>
            </w:pPr>
          </w:p>
        </w:tc>
        <w:tc>
          <w:tcPr>
            <w:tcW w:w="360" w:type="dxa"/>
            <w:shd w:val="clear" w:color="auto" w:fill="F2F2F2" w:themeFill="background1" w:themeFillShade="F2"/>
          </w:tcPr>
          <w:p w:rsidR="00A61236" w:rsidRDefault="00A61236" w:rsidP="00C93B76">
            <w:pPr>
              <w:rPr>
                <w:rFonts w:ascii="Arial Narrow" w:hAnsi="Arial Narrow" w:cs="Arial"/>
                <w:b/>
                <w:i/>
              </w:rPr>
            </w:pPr>
          </w:p>
        </w:tc>
        <w:tc>
          <w:tcPr>
            <w:tcW w:w="4230" w:type="dxa"/>
            <w:shd w:val="clear" w:color="auto" w:fill="F2F2F2" w:themeFill="background1" w:themeFillShade="F2"/>
          </w:tcPr>
          <w:p w:rsidR="00A61236" w:rsidRDefault="00A61236" w:rsidP="00C93B76">
            <w:pPr>
              <w:rPr>
                <w:rFonts w:ascii="Arial Narrow" w:hAnsi="Arial Narrow" w:cs="Arial"/>
                <w:b/>
                <w:i/>
              </w:rPr>
            </w:pPr>
          </w:p>
        </w:tc>
      </w:tr>
      <w:bookmarkEnd w:id="0"/>
    </w:tbl>
    <w:p w:rsidR="001A5F84" w:rsidRDefault="001A5F84" w:rsidP="00A65F87"/>
    <w:sectPr w:rsidR="001A5F84">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A2" w:rsidRDefault="00364BA2" w:rsidP="00A61236">
      <w:pPr>
        <w:spacing w:after="0" w:line="240" w:lineRule="auto"/>
      </w:pPr>
      <w:r>
        <w:separator/>
      </w:r>
    </w:p>
  </w:endnote>
  <w:endnote w:type="continuationSeparator" w:id="0">
    <w:p w:rsidR="00364BA2" w:rsidRDefault="00364BA2" w:rsidP="00A61236">
      <w:pPr>
        <w:spacing w:after="0" w:line="240" w:lineRule="auto"/>
      </w:pPr>
      <w:r>
        <w:continuationSeparator/>
      </w:r>
    </w:p>
  </w:endnote>
  <w:endnote w:id="1">
    <w:p w:rsidR="00A61236" w:rsidRPr="008877E6" w:rsidRDefault="00A61236" w:rsidP="00A61236">
      <w:pPr>
        <w:pStyle w:val="EndnoteText"/>
        <w:rPr>
          <w:rFonts w:ascii="Times New Roman" w:hAnsi="Times New Roman" w:cs="Times New Roman"/>
          <w:sz w:val="18"/>
          <w:szCs w:val="18"/>
        </w:rPr>
      </w:pPr>
      <w:r w:rsidRPr="008877E6">
        <w:rPr>
          <w:rStyle w:val="EndnoteReference"/>
          <w:rFonts w:ascii="Times New Roman" w:hAnsi="Times New Roman" w:cs="Times New Roman"/>
          <w:sz w:val="18"/>
          <w:szCs w:val="18"/>
        </w:rPr>
        <w:endnoteRef/>
      </w:r>
      <w:r>
        <w:rPr>
          <w:rFonts w:ascii="Times New Roman" w:hAnsi="Times New Roman" w:cs="Times New Roman"/>
          <w:sz w:val="18"/>
          <w:szCs w:val="18"/>
        </w:rPr>
        <w:t xml:space="preserve"> </w:t>
      </w:r>
      <w:r w:rsidRPr="008877E6">
        <w:rPr>
          <w:rFonts w:ascii="Times New Roman" w:hAnsi="Times New Roman" w:cs="Times New Roman"/>
          <w:sz w:val="18"/>
          <w:szCs w:val="18"/>
        </w:rPr>
        <w:t>Adapted and modified from: “Compliance Guidelines: How to Build an Effective Export Management and Compliance Program and Manual,” U.S. Department of Commerce, Bureau of Industry and Security (BIS), Office of Exporter Services, Export Management and Compliance Division, November 2013, &lt;http://www.bis.doc.gov/index.php/forms-documents/doc_view/7-compliance-guidelines&gt;.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680125"/>
      <w:docPartObj>
        <w:docPartGallery w:val="Page Numbers (Bottom of Page)"/>
        <w:docPartUnique/>
      </w:docPartObj>
    </w:sdtPr>
    <w:sdtEndPr>
      <w:rPr>
        <w:noProof/>
      </w:rPr>
    </w:sdtEndPr>
    <w:sdtContent>
      <w:p w:rsidR="00131F90" w:rsidRDefault="00131F90">
        <w:pPr>
          <w:pStyle w:val="Footer"/>
          <w:jc w:val="right"/>
        </w:pPr>
        <w:r>
          <w:fldChar w:fldCharType="begin"/>
        </w:r>
        <w:r>
          <w:instrText xml:space="preserve"> PAGE   \* MERGEFORMAT </w:instrText>
        </w:r>
        <w:r>
          <w:fldChar w:fldCharType="separate"/>
        </w:r>
        <w:r w:rsidR="00A65F87">
          <w:rPr>
            <w:noProof/>
          </w:rPr>
          <w:t>1</w:t>
        </w:r>
        <w:r>
          <w:rPr>
            <w:noProof/>
          </w:rPr>
          <w:fldChar w:fldCharType="end"/>
        </w:r>
      </w:p>
    </w:sdtContent>
  </w:sdt>
  <w:p w:rsidR="00131F90" w:rsidRDefault="00131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A2" w:rsidRDefault="00364BA2" w:rsidP="00A61236">
      <w:pPr>
        <w:spacing w:after="0" w:line="240" w:lineRule="auto"/>
      </w:pPr>
      <w:r>
        <w:separator/>
      </w:r>
    </w:p>
  </w:footnote>
  <w:footnote w:type="continuationSeparator" w:id="0">
    <w:p w:rsidR="00364BA2" w:rsidRDefault="00364BA2" w:rsidP="00A612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36"/>
    <w:rsid w:val="00131F90"/>
    <w:rsid w:val="001A5F84"/>
    <w:rsid w:val="00364BA2"/>
    <w:rsid w:val="00467398"/>
    <w:rsid w:val="005C356A"/>
    <w:rsid w:val="0096458B"/>
    <w:rsid w:val="00A61236"/>
    <w:rsid w:val="00A65F87"/>
    <w:rsid w:val="00B227BE"/>
    <w:rsid w:val="00E11EB0"/>
    <w:rsid w:val="00FC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236"/>
    <w:pPr>
      <w:ind w:left="720"/>
      <w:contextualSpacing/>
    </w:pPr>
  </w:style>
  <w:style w:type="paragraph" w:customStyle="1" w:styleId="Default">
    <w:name w:val="Default"/>
    <w:rsid w:val="00A61236"/>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A612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1236"/>
    <w:rPr>
      <w:sz w:val="20"/>
      <w:szCs w:val="20"/>
    </w:rPr>
  </w:style>
  <w:style w:type="character" w:styleId="EndnoteReference">
    <w:name w:val="endnote reference"/>
    <w:basedOn w:val="DefaultParagraphFont"/>
    <w:uiPriority w:val="99"/>
    <w:semiHidden/>
    <w:unhideWhenUsed/>
    <w:rsid w:val="00A61236"/>
    <w:rPr>
      <w:vertAlign w:val="superscript"/>
    </w:rPr>
  </w:style>
  <w:style w:type="paragraph" w:styleId="Header">
    <w:name w:val="header"/>
    <w:basedOn w:val="Normal"/>
    <w:link w:val="HeaderChar"/>
    <w:uiPriority w:val="99"/>
    <w:unhideWhenUsed/>
    <w:rsid w:val="00131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F90"/>
  </w:style>
  <w:style w:type="paragraph" w:styleId="Footer">
    <w:name w:val="footer"/>
    <w:basedOn w:val="Normal"/>
    <w:link w:val="FooterChar"/>
    <w:uiPriority w:val="99"/>
    <w:unhideWhenUsed/>
    <w:rsid w:val="00131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236"/>
    <w:pPr>
      <w:ind w:left="720"/>
      <w:contextualSpacing/>
    </w:pPr>
  </w:style>
  <w:style w:type="paragraph" w:customStyle="1" w:styleId="Default">
    <w:name w:val="Default"/>
    <w:rsid w:val="00A61236"/>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A612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1236"/>
    <w:rPr>
      <w:sz w:val="20"/>
      <w:szCs w:val="20"/>
    </w:rPr>
  </w:style>
  <w:style w:type="character" w:styleId="EndnoteReference">
    <w:name w:val="endnote reference"/>
    <w:basedOn w:val="DefaultParagraphFont"/>
    <w:uiPriority w:val="99"/>
    <w:semiHidden/>
    <w:unhideWhenUsed/>
    <w:rsid w:val="00A61236"/>
    <w:rPr>
      <w:vertAlign w:val="superscript"/>
    </w:rPr>
  </w:style>
  <w:style w:type="paragraph" w:styleId="Header">
    <w:name w:val="header"/>
    <w:basedOn w:val="Normal"/>
    <w:link w:val="HeaderChar"/>
    <w:uiPriority w:val="99"/>
    <w:unhideWhenUsed/>
    <w:rsid w:val="00131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F90"/>
  </w:style>
  <w:style w:type="paragraph" w:styleId="Footer">
    <w:name w:val="footer"/>
    <w:basedOn w:val="Normal"/>
    <w:link w:val="FooterChar"/>
    <w:uiPriority w:val="99"/>
    <w:unhideWhenUsed/>
    <w:rsid w:val="00131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RYAN L. CATHIE</cp:lastModifiedBy>
  <cp:revision>3</cp:revision>
  <dcterms:created xsi:type="dcterms:W3CDTF">2017-01-24T19:58:00Z</dcterms:created>
  <dcterms:modified xsi:type="dcterms:W3CDTF">2017-02-10T03:58:00Z</dcterms:modified>
</cp:coreProperties>
</file>